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0B398C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A412E">
        <w:rPr>
          <w:b/>
          <w:caps/>
          <w:sz w:val="24"/>
          <w:szCs w:val="24"/>
        </w:rPr>
        <w:t>09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>20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769C7">
        <w:rPr>
          <w:b/>
          <w:sz w:val="24"/>
          <w:szCs w:val="24"/>
        </w:rPr>
        <w:t>02</w:t>
      </w:r>
      <w:r w:rsidR="00635D58">
        <w:rPr>
          <w:b/>
          <w:sz w:val="24"/>
          <w:szCs w:val="24"/>
        </w:rPr>
        <w:t>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271B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Ф.И.А.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0B39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</w:t>
      </w:r>
      <w:r w:rsidR="000B398C">
        <w:rPr>
          <w:sz w:val="24"/>
          <w:szCs w:val="24"/>
        </w:rPr>
        <w:t xml:space="preserve"> </w:t>
      </w:r>
      <w:r w:rsidR="000769C7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769C7">
        <w:rPr>
          <w:sz w:val="24"/>
          <w:szCs w:val="24"/>
        </w:rPr>
        <w:t>02</w:t>
      </w:r>
      <w:r w:rsidR="00635D58">
        <w:rPr>
          <w:sz w:val="24"/>
          <w:szCs w:val="24"/>
        </w:rPr>
        <w:t>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769C7" w:rsidRPr="000769C7">
        <w:rPr>
          <w:sz w:val="24"/>
          <w:szCs w:val="24"/>
        </w:rPr>
        <w:t xml:space="preserve">07.08.2023 г. в Адвокатскую палату Московской области через Адвокатскую палату города Москвы поступила жалоба доверителя </w:t>
      </w:r>
      <w:r w:rsidR="00D271BC">
        <w:rPr>
          <w:sz w:val="24"/>
          <w:szCs w:val="24"/>
        </w:rPr>
        <w:t>К.А.И.</w:t>
      </w:r>
      <w:r w:rsidR="000769C7" w:rsidRPr="000769C7">
        <w:rPr>
          <w:sz w:val="24"/>
          <w:szCs w:val="24"/>
        </w:rPr>
        <w:t xml:space="preserve"> в отношении адвоката </w:t>
      </w:r>
      <w:r w:rsidR="00D271BC">
        <w:rPr>
          <w:sz w:val="24"/>
          <w:szCs w:val="24"/>
        </w:rPr>
        <w:t>Ф.И.А.</w:t>
      </w:r>
      <w:r w:rsidR="000769C7" w:rsidRPr="000769C7">
        <w:rPr>
          <w:sz w:val="24"/>
          <w:szCs w:val="24"/>
        </w:rPr>
        <w:t>, имеюще</w:t>
      </w:r>
      <w:r w:rsidR="000769C7">
        <w:rPr>
          <w:sz w:val="24"/>
          <w:szCs w:val="24"/>
        </w:rPr>
        <w:t>й</w:t>
      </w:r>
      <w:r w:rsidR="000769C7" w:rsidRPr="000769C7">
        <w:rPr>
          <w:sz w:val="24"/>
          <w:szCs w:val="24"/>
        </w:rPr>
        <w:t xml:space="preserve"> регистрационный номер </w:t>
      </w:r>
      <w:r w:rsidR="00D271BC">
        <w:rPr>
          <w:sz w:val="24"/>
          <w:szCs w:val="24"/>
        </w:rPr>
        <w:t>…..</w:t>
      </w:r>
      <w:r w:rsidR="000769C7" w:rsidRPr="000769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271BC">
        <w:rPr>
          <w:sz w:val="24"/>
          <w:szCs w:val="24"/>
        </w:rPr>
        <w:t>…..</w:t>
      </w:r>
    </w:p>
    <w:p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769C7" w:rsidRPr="000769C7">
        <w:rPr>
          <w:sz w:val="24"/>
          <w:szCs w:val="24"/>
        </w:rPr>
        <w:t xml:space="preserve">адвокат </w:t>
      </w:r>
      <w:bookmarkStart w:id="2" w:name="_Hlk147504158"/>
      <w:r w:rsidR="000769C7" w:rsidRPr="000769C7">
        <w:rPr>
          <w:sz w:val="24"/>
          <w:szCs w:val="24"/>
        </w:rPr>
        <w:t>не обжаловала постановление М</w:t>
      </w:r>
      <w:r w:rsidR="00D271BC">
        <w:rPr>
          <w:sz w:val="24"/>
          <w:szCs w:val="24"/>
        </w:rPr>
        <w:t>. суда г.</w:t>
      </w:r>
      <w:r w:rsidR="000769C7" w:rsidRPr="000769C7">
        <w:rPr>
          <w:sz w:val="24"/>
          <w:szCs w:val="24"/>
        </w:rPr>
        <w:t>М</w:t>
      </w:r>
      <w:r w:rsidR="00D271BC">
        <w:rPr>
          <w:sz w:val="24"/>
          <w:szCs w:val="24"/>
        </w:rPr>
        <w:t>.</w:t>
      </w:r>
      <w:r w:rsidR="000769C7" w:rsidRPr="000769C7">
        <w:rPr>
          <w:sz w:val="24"/>
          <w:szCs w:val="24"/>
        </w:rPr>
        <w:t xml:space="preserve"> об избрании меры пресечения от 19.04.2023 г., не предоставила заявителю соглашение на его защиту, не ознакомила с его содержанием и не уточнила, кто именно заключил соглашение на защиту</w:t>
      </w:r>
      <w:bookmarkEnd w:id="2"/>
      <w:r w:rsidR="000769C7" w:rsidRPr="000769C7">
        <w:rPr>
          <w:sz w:val="24"/>
          <w:szCs w:val="24"/>
        </w:rPr>
        <w:t>. Заявитель полагает, что адвокат Ф</w:t>
      </w:r>
      <w:r w:rsidR="00D271BC">
        <w:rPr>
          <w:sz w:val="24"/>
          <w:szCs w:val="24"/>
        </w:rPr>
        <w:t>.</w:t>
      </w:r>
      <w:r w:rsidR="000769C7" w:rsidRPr="000769C7">
        <w:rPr>
          <w:sz w:val="24"/>
          <w:szCs w:val="24"/>
        </w:rPr>
        <w:t>И.А. в действительности была приглашена для защиты стороной потерпевшего по уголовному делу. Заявитель также указывает, что в период защиты на адвоката была оформлена доверенность с правом распоряжения его имуществом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769C7">
        <w:rPr>
          <w:sz w:val="24"/>
          <w:szCs w:val="24"/>
        </w:rPr>
        <w:t>16</w:t>
      </w:r>
      <w:r w:rsidR="00635D58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07.09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75584">
        <w:rPr>
          <w:sz w:val="24"/>
          <w:szCs w:val="24"/>
        </w:rPr>
        <w:t>3</w:t>
      </w:r>
      <w:r w:rsidR="00427D76">
        <w:rPr>
          <w:sz w:val="24"/>
          <w:szCs w:val="24"/>
        </w:rPr>
        <w:t>7</w:t>
      </w:r>
      <w:r w:rsidR="004B59C9" w:rsidRPr="004B59C9">
        <w:rPr>
          <w:sz w:val="24"/>
          <w:szCs w:val="24"/>
        </w:rPr>
        <w:t>7</w:t>
      </w:r>
      <w:r w:rsidR="00427D76">
        <w:rPr>
          <w:sz w:val="24"/>
          <w:szCs w:val="24"/>
        </w:rPr>
        <w:t>2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4B59C9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4B59C9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4B59C9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:rsidR="00425ABE" w:rsidRPr="00446718" w:rsidRDefault="00635D5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4B59C9"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:rsidR="004B59C9" w:rsidRPr="004B59C9" w:rsidRDefault="00635D58" w:rsidP="004B59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4B59C9" w:rsidRPr="004B59C9">
        <w:rPr>
          <w:sz w:val="24"/>
          <w:szCs w:val="24"/>
        </w:rPr>
        <w:t xml:space="preserve">о наличии в действиях (бездействии) адвоката </w:t>
      </w:r>
      <w:r w:rsidR="00D271BC">
        <w:rPr>
          <w:sz w:val="24"/>
          <w:szCs w:val="24"/>
        </w:rPr>
        <w:t>Ф.И.А.</w:t>
      </w:r>
      <w:r w:rsidR="004B59C9" w:rsidRPr="004B59C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«Об адвокатской деятельности и адвокатуре в РФ», п. 1 ст. 8, п.п. 2 п. 1 ст. 13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D271BC">
        <w:rPr>
          <w:sz w:val="24"/>
          <w:szCs w:val="24"/>
        </w:rPr>
        <w:t>.</w:t>
      </w:r>
      <w:r w:rsidR="004B59C9" w:rsidRPr="004B59C9">
        <w:rPr>
          <w:sz w:val="24"/>
          <w:szCs w:val="24"/>
        </w:rPr>
        <w:t xml:space="preserve">А.И., которые выразились в том, что адвокат: </w:t>
      </w:r>
    </w:p>
    <w:p w:rsidR="004B59C9" w:rsidRDefault="004B59C9" w:rsidP="004B59C9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4B59C9">
        <w:rPr>
          <w:sz w:val="24"/>
          <w:szCs w:val="24"/>
        </w:rPr>
        <w:t>не получила письменного согласия доверителя К</w:t>
      </w:r>
      <w:r w:rsidR="00D271BC">
        <w:rPr>
          <w:sz w:val="24"/>
          <w:szCs w:val="24"/>
        </w:rPr>
        <w:t>.</w:t>
      </w:r>
      <w:r w:rsidRPr="004B59C9">
        <w:rPr>
          <w:sz w:val="24"/>
          <w:szCs w:val="24"/>
        </w:rPr>
        <w:t>А.И. на заключение соглашения об оказании юридической помощи в виде его защиты по уголовному делу с третьим лицом (Т</w:t>
      </w:r>
      <w:r w:rsidR="00D271BC">
        <w:rPr>
          <w:sz w:val="24"/>
          <w:szCs w:val="24"/>
        </w:rPr>
        <w:t>.</w:t>
      </w:r>
      <w:r w:rsidRPr="004B59C9">
        <w:rPr>
          <w:sz w:val="24"/>
          <w:szCs w:val="24"/>
        </w:rPr>
        <w:t>П.С.) и не ознакомила доверителя К</w:t>
      </w:r>
      <w:r w:rsidR="00D271BC">
        <w:rPr>
          <w:sz w:val="24"/>
          <w:szCs w:val="24"/>
        </w:rPr>
        <w:t>.</w:t>
      </w:r>
      <w:r w:rsidRPr="004B59C9">
        <w:rPr>
          <w:sz w:val="24"/>
          <w:szCs w:val="24"/>
        </w:rPr>
        <w:t>А.И. с содержанием заключенного соглашения;</w:t>
      </w:r>
    </w:p>
    <w:p w:rsidR="00DF5674" w:rsidRPr="004B59C9" w:rsidRDefault="004B59C9" w:rsidP="004B59C9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4B59C9">
        <w:rPr>
          <w:sz w:val="24"/>
          <w:szCs w:val="24"/>
        </w:rPr>
        <w:t>не обжаловала постановление М</w:t>
      </w:r>
      <w:r w:rsidR="00D271BC">
        <w:rPr>
          <w:sz w:val="24"/>
          <w:szCs w:val="24"/>
        </w:rPr>
        <w:t>.</w:t>
      </w:r>
      <w:r w:rsidRPr="004B59C9">
        <w:rPr>
          <w:sz w:val="24"/>
          <w:szCs w:val="24"/>
        </w:rPr>
        <w:t xml:space="preserve"> суда г. М</w:t>
      </w:r>
      <w:r w:rsidR="00D271BC">
        <w:rPr>
          <w:sz w:val="24"/>
          <w:szCs w:val="24"/>
        </w:rPr>
        <w:t>.</w:t>
      </w:r>
      <w:r w:rsidRPr="004B59C9">
        <w:rPr>
          <w:sz w:val="24"/>
          <w:szCs w:val="24"/>
        </w:rPr>
        <w:t xml:space="preserve"> об избрании меры пресечения в отношении доверителя от 19.04.2023 г</w:t>
      </w:r>
      <w:r w:rsidR="007E56CB" w:rsidRPr="004B59C9">
        <w:rPr>
          <w:sz w:val="24"/>
          <w:szCs w:val="24"/>
        </w:rPr>
        <w:t>.</w:t>
      </w:r>
      <w:bookmarkEnd w:id="3"/>
    </w:p>
    <w:p w:rsidR="00A80002" w:rsidRDefault="00A80002" w:rsidP="00675584">
      <w:pPr>
        <w:ind w:firstLine="708"/>
        <w:jc w:val="both"/>
        <w:rPr>
          <w:sz w:val="24"/>
          <w:szCs w:val="24"/>
        </w:rPr>
      </w:pPr>
    </w:p>
    <w:p w:rsidR="00DF5674" w:rsidRDefault="004B59C9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26.10.2023г. от</w:t>
      </w:r>
      <w:r w:rsidR="00635D58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 xml:space="preserve">поступило </w:t>
      </w:r>
      <w:r w:rsidR="00635D58">
        <w:rPr>
          <w:sz w:val="24"/>
          <w:szCs w:val="24"/>
        </w:rPr>
        <w:t>несогласие с заключением ква</w:t>
      </w:r>
      <w:r w:rsidR="00BA37FF">
        <w:rPr>
          <w:sz w:val="24"/>
          <w:szCs w:val="24"/>
        </w:rPr>
        <w:t>лификационной комиссии</w:t>
      </w:r>
      <w:r w:rsidR="00A80002">
        <w:rPr>
          <w:sz w:val="24"/>
          <w:szCs w:val="24"/>
        </w:rPr>
        <w:t>.</w:t>
      </w:r>
    </w:p>
    <w:p w:rsidR="004B59C9" w:rsidRDefault="004B59C9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31.10.2023г. от заявителя по</w:t>
      </w:r>
      <w:r w:rsidR="00F702FA">
        <w:rPr>
          <w:sz w:val="24"/>
          <w:szCs w:val="24"/>
        </w:rPr>
        <w:t>с</w:t>
      </w:r>
      <w:r>
        <w:rPr>
          <w:sz w:val="24"/>
          <w:szCs w:val="24"/>
        </w:rPr>
        <w:t xml:space="preserve">тупила жалоба. </w:t>
      </w:r>
    </w:p>
    <w:p w:rsidR="004B59C9" w:rsidRDefault="004B59C9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02.11.2023г. от заявителя через ФПА РФ поступило обращение.</w:t>
      </w:r>
    </w:p>
    <w:p w:rsidR="00BA37FF" w:rsidRPr="00DD7544" w:rsidRDefault="00BA37FF" w:rsidP="00A80002">
      <w:pPr>
        <w:ind w:firstLine="708"/>
        <w:jc w:val="both"/>
        <w:rPr>
          <w:sz w:val="24"/>
          <w:szCs w:val="24"/>
        </w:rPr>
      </w:pPr>
    </w:p>
    <w:p w:rsidR="000B398C" w:rsidRPr="005B1670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4B59C9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BA37F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4B59C9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4B59C9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не согласил</w:t>
      </w:r>
      <w:r w:rsidR="004B59C9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:rsidR="000B398C" w:rsidRPr="00784D93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 w:rsidRPr="00784D9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B398C" w:rsidRPr="00784D93" w:rsidRDefault="002610F0" w:rsidP="000B398C">
      <w:pPr>
        <w:ind w:firstLine="708"/>
        <w:jc w:val="both"/>
        <w:rPr>
          <w:sz w:val="24"/>
          <w:szCs w:val="24"/>
          <w:lang w:eastAsia="en-US"/>
        </w:rPr>
      </w:pPr>
      <w:r w:rsidRPr="00784D93">
        <w:rPr>
          <w:sz w:val="24"/>
          <w:szCs w:val="24"/>
          <w:lang w:eastAsia="en-US"/>
        </w:rPr>
        <w:t>Как следует из материалов дисциплинарного производства, адвокат Ф</w:t>
      </w:r>
      <w:r w:rsidR="00D271BC">
        <w:rPr>
          <w:sz w:val="24"/>
          <w:szCs w:val="24"/>
          <w:lang w:eastAsia="en-US"/>
        </w:rPr>
        <w:t>.</w:t>
      </w:r>
      <w:r w:rsidRPr="00784D93">
        <w:rPr>
          <w:sz w:val="24"/>
          <w:szCs w:val="24"/>
          <w:lang w:eastAsia="en-US"/>
        </w:rPr>
        <w:t>И.А. приняла поручение на защиту заявителя на основании соглашения с третьим лицом Т</w:t>
      </w:r>
      <w:r w:rsidR="00D271BC">
        <w:rPr>
          <w:sz w:val="24"/>
          <w:szCs w:val="24"/>
          <w:lang w:eastAsia="en-US"/>
        </w:rPr>
        <w:t>.</w:t>
      </w:r>
      <w:r w:rsidRPr="00784D93">
        <w:rPr>
          <w:sz w:val="24"/>
          <w:szCs w:val="24"/>
          <w:lang w:eastAsia="en-US"/>
        </w:rPr>
        <w:t xml:space="preserve">П.С. от 22.03.2023 г. Адвокат не предоставила достоверных и допустимых доказательств ознакомления заявителя с соглашением, заключенным в его интересах. </w:t>
      </w:r>
    </w:p>
    <w:p w:rsidR="000B398C" w:rsidRPr="00784D93" w:rsidRDefault="002610F0" w:rsidP="000B398C">
      <w:pPr>
        <w:jc w:val="both"/>
        <w:rPr>
          <w:sz w:val="24"/>
          <w:szCs w:val="24"/>
          <w:lang w:eastAsia="en-US"/>
        </w:rPr>
      </w:pPr>
      <w:r w:rsidRPr="00784D93">
        <w:rPr>
          <w:sz w:val="24"/>
          <w:szCs w:val="24"/>
          <w:lang w:eastAsia="en-US"/>
        </w:rPr>
        <w:tab/>
        <w:t>В силу части 1 статьи 50 УПК РФ, 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Поскольку законодательством об адвокатской деятельности предусмотрена обязательная письменная форма соглашения об оказании юридической помощи, то требования части 1 статьи 50 УПК РФ о необходимости поручения подзащитного на заключение в его пользу соглашения или последующее согласие подзащитного с заключенным в его пользу соглашением (согласие на осуществление защиты) должно быть сделано в письменной форме.</w:t>
      </w:r>
    </w:p>
    <w:p w:rsidR="00F463F8" w:rsidRPr="00784D93" w:rsidRDefault="002610F0" w:rsidP="000B398C">
      <w:pPr>
        <w:jc w:val="both"/>
        <w:rPr>
          <w:sz w:val="24"/>
          <w:szCs w:val="24"/>
          <w:lang w:eastAsia="en-US"/>
        </w:rPr>
      </w:pPr>
      <w:r w:rsidRPr="00784D93">
        <w:rPr>
          <w:sz w:val="24"/>
          <w:szCs w:val="24"/>
          <w:lang w:eastAsia="en-US"/>
        </w:rPr>
        <w:tab/>
      </w:r>
      <w:r w:rsidR="00F463F8" w:rsidRPr="00784D93">
        <w:rPr>
          <w:sz w:val="24"/>
          <w:szCs w:val="24"/>
          <w:lang w:eastAsia="en-US"/>
        </w:rPr>
        <w:t>Также квалификационной комиссией, верно, установлено, что адвокат не обжаловала постановление М</w:t>
      </w:r>
      <w:r w:rsidR="00D271BC">
        <w:rPr>
          <w:sz w:val="24"/>
          <w:szCs w:val="24"/>
          <w:lang w:eastAsia="en-US"/>
        </w:rPr>
        <w:t>.</w:t>
      </w:r>
      <w:r w:rsidR="00F463F8" w:rsidRPr="00784D93">
        <w:rPr>
          <w:sz w:val="24"/>
          <w:szCs w:val="24"/>
          <w:lang w:eastAsia="en-US"/>
        </w:rPr>
        <w:t xml:space="preserve"> суда г. М</w:t>
      </w:r>
      <w:r w:rsidR="00D271BC">
        <w:rPr>
          <w:sz w:val="24"/>
          <w:szCs w:val="24"/>
          <w:lang w:eastAsia="en-US"/>
        </w:rPr>
        <w:t>.</w:t>
      </w:r>
      <w:r w:rsidR="00F463F8" w:rsidRPr="00784D93">
        <w:rPr>
          <w:sz w:val="24"/>
          <w:szCs w:val="24"/>
          <w:lang w:eastAsia="en-US"/>
        </w:rPr>
        <w:t xml:space="preserve"> от 24.03.2023 года об избрании в отношении заявителя меры пресечения в виде содержания под стражей. Постановление не было обжаловано в установленные сроки, что не оспаривается адвокатом. Согласно </w:t>
      </w:r>
      <w:bookmarkStart w:id="4" w:name="_Hlk147507500"/>
      <w:r w:rsidR="00F463F8" w:rsidRPr="00784D93">
        <w:rPr>
          <w:sz w:val="24"/>
          <w:szCs w:val="24"/>
          <w:lang w:eastAsia="en-US"/>
        </w:rPr>
        <w:t xml:space="preserve">п.п. 2 п. 1 ст. 13 </w:t>
      </w:r>
      <w:bookmarkEnd w:id="4"/>
      <w:r w:rsidR="00F463F8" w:rsidRPr="00784D93">
        <w:rPr>
          <w:sz w:val="24"/>
          <w:szCs w:val="24"/>
          <w:lang w:eastAsia="en-US"/>
        </w:rPr>
        <w:t>Кодекса профессиональной этики адвоката адвокат-защитник обязан обжаловать приговор, если суд не разделил позицию адвоката-защитника и назначил более тяжкое наказание или наказание за более тяжкое преступление, чем просили адвокат или подзащитный. Требования п.п. 2 п. 4 ст. 13 КПЭА распространяется не только на приговор суда, но и на судебные акты по вопросу об избрании и продлении меры пресечения в виде заключения под стражу. Следовательно, адвокат была обязана      подать апелляционную жалобу на постановление М</w:t>
      </w:r>
      <w:r w:rsidR="00D271BC">
        <w:rPr>
          <w:sz w:val="24"/>
          <w:szCs w:val="24"/>
          <w:lang w:eastAsia="en-US"/>
        </w:rPr>
        <w:t>.</w:t>
      </w:r>
      <w:r w:rsidR="00F463F8" w:rsidRPr="00784D93">
        <w:rPr>
          <w:sz w:val="24"/>
          <w:szCs w:val="24"/>
          <w:lang w:eastAsia="en-US"/>
        </w:rPr>
        <w:t xml:space="preserve"> суда г. М</w:t>
      </w:r>
      <w:r w:rsidR="00D271BC">
        <w:rPr>
          <w:sz w:val="24"/>
          <w:szCs w:val="24"/>
          <w:lang w:eastAsia="en-US"/>
        </w:rPr>
        <w:t>.</w:t>
      </w:r>
      <w:r w:rsidR="00F463F8" w:rsidRPr="00784D93">
        <w:rPr>
          <w:sz w:val="24"/>
          <w:szCs w:val="24"/>
          <w:lang w:eastAsia="en-US"/>
        </w:rPr>
        <w:t xml:space="preserve"> об избрании доверителю меры пресечения, либо получить от доверителя письменное заявление о том, что он не намерен обжаловать данное постановление суда.</w:t>
      </w:r>
      <w:r w:rsidR="004756B7" w:rsidRPr="00784D93">
        <w:rPr>
          <w:sz w:val="24"/>
          <w:szCs w:val="24"/>
          <w:lang w:eastAsia="en-US"/>
        </w:rPr>
        <w:t xml:space="preserve">  </w:t>
      </w:r>
    </w:p>
    <w:p w:rsidR="004756B7" w:rsidRPr="00784D93" w:rsidRDefault="00F463F8" w:rsidP="004756B7">
      <w:pPr>
        <w:jc w:val="both"/>
        <w:rPr>
          <w:sz w:val="24"/>
          <w:szCs w:val="24"/>
          <w:lang w:eastAsia="en-US"/>
        </w:rPr>
      </w:pPr>
      <w:r w:rsidRPr="00784D93">
        <w:rPr>
          <w:sz w:val="24"/>
          <w:szCs w:val="24"/>
          <w:lang w:eastAsia="en-US"/>
        </w:rPr>
        <w:tab/>
        <w:t xml:space="preserve">В </w:t>
      </w:r>
      <w:r w:rsidR="00784D93" w:rsidRPr="00784D93">
        <w:rPr>
          <w:sz w:val="24"/>
          <w:szCs w:val="24"/>
          <w:lang w:eastAsia="en-US"/>
        </w:rPr>
        <w:t>заключении</w:t>
      </w:r>
      <w:r w:rsidRPr="00784D93">
        <w:rPr>
          <w:sz w:val="24"/>
          <w:szCs w:val="24"/>
          <w:lang w:eastAsia="en-US"/>
        </w:rPr>
        <w:t xml:space="preserve"> </w:t>
      </w:r>
      <w:r w:rsidR="004756B7" w:rsidRPr="00784D93">
        <w:rPr>
          <w:sz w:val="24"/>
          <w:szCs w:val="24"/>
          <w:lang w:eastAsia="en-US"/>
        </w:rPr>
        <w:t>квалификационной комиссии</w:t>
      </w:r>
      <w:r w:rsidR="00784D93">
        <w:rPr>
          <w:sz w:val="24"/>
          <w:szCs w:val="24"/>
          <w:lang w:eastAsia="en-US"/>
        </w:rPr>
        <w:t xml:space="preserve"> </w:t>
      </w:r>
      <w:r w:rsidR="004756B7" w:rsidRPr="00784D93">
        <w:rPr>
          <w:sz w:val="24"/>
          <w:szCs w:val="24"/>
          <w:lang w:eastAsia="en-US"/>
        </w:rPr>
        <w:t>верно указано, что адвокат не обжаловала именно постановление М</w:t>
      </w:r>
      <w:r w:rsidR="00D271BC">
        <w:rPr>
          <w:sz w:val="24"/>
          <w:szCs w:val="24"/>
          <w:lang w:eastAsia="en-US"/>
        </w:rPr>
        <w:t>.</w:t>
      </w:r>
      <w:r w:rsidR="004756B7" w:rsidRPr="00784D93">
        <w:rPr>
          <w:sz w:val="24"/>
          <w:szCs w:val="24"/>
          <w:lang w:eastAsia="en-US"/>
        </w:rPr>
        <w:t xml:space="preserve"> суда г. М</w:t>
      </w:r>
      <w:r w:rsidR="00D271BC">
        <w:rPr>
          <w:sz w:val="24"/>
          <w:szCs w:val="24"/>
          <w:lang w:eastAsia="en-US"/>
        </w:rPr>
        <w:t>.</w:t>
      </w:r>
      <w:r w:rsidR="004756B7" w:rsidRPr="00784D93">
        <w:rPr>
          <w:sz w:val="24"/>
          <w:szCs w:val="24"/>
          <w:lang w:eastAsia="en-US"/>
        </w:rPr>
        <w:t xml:space="preserve"> об избрании меры пресечения, описка в дате вынесения судебного акта не влияет на правильность выводов комиссии. </w:t>
      </w:r>
    </w:p>
    <w:p w:rsidR="005A412E" w:rsidRPr="004756B7" w:rsidRDefault="004756B7" w:rsidP="004756B7">
      <w:pPr>
        <w:jc w:val="both"/>
        <w:rPr>
          <w:color w:val="FF0000"/>
          <w:sz w:val="24"/>
          <w:szCs w:val="24"/>
          <w:lang w:eastAsia="en-US"/>
        </w:rPr>
      </w:pPr>
      <w:r w:rsidRPr="00784D93">
        <w:rPr>
          <w:sz w:val="24"/>
          <w:szCs w:val="24"/>
          <w:lang w:eastAsia="en-US"/>
        </w:rPr>
        <w:tab/>
        <w:t>Как следует из объяснений адвоката и подтверждается доводами жалобы, заявитель длительное время не возражал против осуществления его защиты адвокатом, а также не обжаловал самостоятельно постановление суда об избрании меры пресечения, вследствие чего</w:t>
      </w:r>
      <w:r>
        <w:rPr>
          <w:color w:val="FF000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</w:t>
      </w:r>
      <w:r w:rsidR="005A412E" w:rsidRPr="004756B7">
        <w:rPr>
          <w:sz w:val="24"/>
          <w:szCs w:val="24"/>
          <w:lang w:eastAsia="en-US"/>
        </w:rPr>
        <w:t>овет</w:t>
      </w:r>
      <w:r w:rsidR="005A412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считает</w:t>
      </w:r>
      <w:r w:rsidR="005A412E">
        <w:rPr>
          <w:sz w:val="24"/>
          <w:szCs w:val="24"/>
          <w:lang w:eastAsia="en-US"/>
        </w:rPr>
        <w:t xml:space="preserve"> возможным прекратить дисциплинарное производство в отношении адвоката Ф</w:t>
      </w:r>
      <w:r w:rsidR="00D271BC">
        <w:rPr>
          <w:sz w:val="24"/>
          <w:szCs w:val="24"/>
          <w:lang w:eastAsia="en-US"/>
        </w:rPr>
        <w:t>.</w:t>
      </w:r>
      <w:r w:rsidR="005A412E">
        <w:rPr>
          <w:sz w:val="24"/>
          <w:szCs w:val="24"/>
          <w:lang w:eastAsia="en-US"/>
        </w:rPr>
        <w:t>И.А. вследствие малозначительности совершённого адвокатом проступка.</w:t>
      </w:r>
      <w:r>
        <w:rPr>
          <w:sz w:val="24"/>
          <w:szCs w:val="24"/>
          <w:lang w:eastAsia="en-US"/>
        </w:rPr>
        <w:t xml:space="preserve"> </w:t>
      </w:r>
    </w:p>
    <w:p w:rsidR="005A412E" w:rsidRDefault="005A412E" w:rsidP="005A41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5A412E" w:rsidRDefault="005A412E" w:rsidP="005A412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5A412E" w:rsidRDefault="005A412E" w:rsidP="005A412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5A412E" w:rsidRDefault="005A412E" w:rsidP="005A412E">
      <w:pPr>
        <w:jc w:val="both"/>
        <w:rPr>
          <w:sz w:val="16"/>
          <w:szCs w:val="16"/>
          <w:lang w:eastAsia="en-US"/>
        </w:rPr>
      </w:pPr>
    </w:p>
    <w:p w:rsidR="005A412E" w:rsidRPr="005A412E" w:rsidRDefault="002610F0" w:rsidP="005A412E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412E" w:rsidRPr="005A412E">
        <w:rPr>
          <w:sz w:val="24"/>
          <w:szCs w:val="24"/>
        </w:rPr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п.п. 1 п. 1 ст. 7 «Об адвокатской деятельности и адвокатуре в РФ», п. 1 ст. 8, п.п. 2 п. 1 ст. 13 Кодекса профессиональной этики адвоката, а также </w:t>
      </w:r>
      <w:r w:rsidR="005A412E" w:rsidRPr="005A412E">
        <w:rPr>
          <w:sz w:val="24"/>
          <w:szCs w:val="24"/>
        </w:rPr>
        <w:lastRenderedPageBreak/>
        <w:t>ненадлежащем исполнении адвокатом своих профессиональных обязанностей перед доверителем К</w:t>
      </w:r>
      <w:r w:rsidR="00D271BC">
        <w:rPr>
          <w:sz w:val="24"/>
          <w:szCs w:val="24"/>
        </w:rPr>
        <w:t>.</w:t>
      </w:r>
      <w:r w:rsidR="005A412E" w:rsidRPr="005A412E">
        <w:rPr>
          <w:sz w:val="24"/>
          <w:szCs w:val="24"/>
        </w:rPr>
        <w:t xml:space="preserve">А.И., которые выразились в том, что адвокат: </w:t>
      </w:r>
    </w:p>
    <w:p w:rsidR="005A412E" w:rsidRDefault="005A412E" w:rsidP="005A412E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4B59C9">
        <w:rPr>
          <w:sz w:val="24"/>
          <w:szCs w:val="24"/>
        </w:rPr>
        <w:t>не получила письменного согласия доверителя К</w:t>
      </w:r>
      <w:r w:rsidR="00D271BC">
        <w:rPr>
          <w:sz w:val="24"/>
          <w:szCs w:val="24"/>
        </w:rPr>
        <w:t>.</w:t>
      </w:r>
      <w:r w:rsidRPr="004B59C9">
        <w:rPr>
          <w:sz w:val="24"/>
          <w:szCs w:val="24"/>
        </w:rPr>
        <w:t>А.И. на заключение соглашения об оказании юридической помощи в виде его защиты по уголовному делу с третьим лицом (Т</w:t>
      </w:r>
      <w:r w:rsidR="00D271BC">
        <w:rPr>
          <w:sz w:val="24"/>
          <w:szCs w:val="24"/>
        </w:rPr>
        <w:t>.</w:t>
      </w:r>
      <w:r w:rsidRPr="004B59C9">
        <w:rPr>
          <w:sz w:val="24"/>
          <w:szCs w:val="24"/>
        </w:rPr>
        <w:t xml:space="preserve">П.С.) и не ознакомила доверителя </w:t>
      </w:r>
      <w:r w:rsidR="00D271BC">
        <w:rPr>
          <w:sz w:val="24"/>
          <w:szCs w:val="24"/>
        </w:rPr>
        <w:t>К.</w:t>
      </w:r>
      <w:r w:rsidRPr="004B59C9">
        <w:rPr>
          <w:sz w:val="24"/>
          <w:szCs w:val="24"/>
        </w:rPr>
        <w:t>А.И. с содержанием заключенного соглашения;</w:t>
      </w:r>
    </w:p>
    <w:p w:rsidR="005A412E" w:rsidRPr="005A412E" w:rsidRDefault="005A412E" w:rsidP="005A412E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5A412E">
        <w:rPr>
          <w:sz w:val="24"/>
          <w:szCs w:val="24"/>
        </w:rPr>
        <w:t>не обжаловала постановление М</w:t>
      </w:r>
      <w:r w:rsidR="00D271BC">
        <w:rPr>
          <w:sz w:val="24"/>
          <w:szCs w:val="24"/>
        </w:rPr>
        <w:t>.</w:t>
      </w:r>
      <w:r w:rsidRPr="005A412E">
        <w:rPr>
          <w:sz w:val="24"/>
          <w:szCs w:val="24"/>
        </w:rPr>
        <w:t xml:space="preserve"> суда г. М</w:t>
      </w:r>
      <w:r w:rsidR="00D271BC">
        <w:rPr>
          <w:sz w:val="24"/>
          <w:szCs w:val="24"/>
        </w:rPr>
        <w:t>.</w:t>
      </w:r>
      <w:r w:rsidRPr="005A412E">
        <w:rPr>
          <w:sz w:val="24"/>
          <w:szCs w:val="24"/>
        </w:rPr>
        <w:t xml:space="preserve"> об избрании меры пресечения в отношении доверителя от </w:t>
      </w:r>
      <w:r w:rsidR="004756B7" w:rsidRPr="00784D93">
        <w:rPr>
          <w:sz w:val="24"/>
          <w:szCs w:val="24"/>
        </w:rPr>
        <w:t xml:space="preserve">24.03.2023 г. </w:t>
      </w:r>
    </w:p>
    <w:p w:rsidR="00390386" w:rsidRPr="005A412E" w:rsidRDefault="005A412E" w:rsidP="005A412E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5A412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271BC">
        <w:rPr>
          <w:sz w:val="24"/>
          <w:szCs w:val="24"/>
        </w:rPr>
        <w:t>Ф.И.А.</w:t>
      </w:r>
      <w:r w:rsidRPr="005A412E">
        <w:rPr>
          <w:sz w:val="24"/>
          <w:szCs w:val="24"/>
        </w:rPr>
        <w:t xml:space="preserve">, </w:t>
      </w:r>
      <w:r w:rsidRPr="005A412E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й</w:t>
      </w:r>
      <w:r w:rsidRPr="005A412E">
        <w:rPr>
          <w:sz w:val="24"/>
          <w:szCs w:val="24"/>
          <w:lang w:eastAsia="en-US"/>
        </w:rPr>
        <w:t xml:space="preserve"> регистрационный номер </w:t>
      </w:r>
      <w:r w:rsidR="00D271BC">
        <w:rPr>
          <w:sz w:val="24"/>
          <w:szCs w:val="24"/>
          <w:lang w:eastAsia="en-US"/>
        </w:rPr>
        <w:t>…..</w:t>
      </w:r>
      <w:r w:rsidRPr="005A412E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A412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</w:t>
      </w:r>
      <w:r>
        <w:rPr>
          <w:sz w:val="24"/>
          <w:szCs w:val="24"/>
        </w:rPr>
        <w:t xml:space="preserve">на </w:t>
      </w:r>
      <w:r w:rsidRPr="005A412E">
        <w:rPr>
          <w:sz w:val="24"/>
          <w:szCs w:val="24"/>
        </w:rPr>
        <w:t>допущенное нарушение</w:t>
      </w:r>
      <w:r w:rsidR="00390386" w:rsidRPr="005A412E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</w:rPr>
      </w:pP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D28" w:rsidRDefault="00B73D28" w:rsidP="00C01A07">
      <w:r>
        <w:separator/>
      </w:r>
    </w:p>
  </w:endnote>
  <w:endnote w:type="continuationSeparator" w:id="0">
    <w:p w:rsidR="00B73D28" w:rsidRDefault="00B73D2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D28" w:rsidRDefault="00B73D28" w:rsidP="00C01A07">
      <w:r>
        <w:separator/>
      </w:r>
    </w:p>
  </w:footnote>
  <w:footnote w:type="continuationSeparator" w:id="0">
    <w:p w:rsidR="00B73D28" w:rsidRDefault="00B73D2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FF463A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271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D7D2BEF"/>
    <w:multiLevelType w:val="hybridMultilevel"/>
    <w:tmpl w:val="2FBE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0"/>
  </w:num>
  <w:num w:numId="2">
    <w:abstractNumId w:val="18"/>
  </w:num>
  <w:num w:numId="3">
    <w:abstractNumId w:val="26"/>
  </w:num>
  <w:num w:numId="4">
    <w:abstractNumId w:val="25"/>
  </w:num>
  <w:num w:numId="5">
    <w:abstractNumId w:val="34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8"/>
  </w:num>
  <w:num w:numId="10">
    <w:abstractNumId w:val="13"/>
  </w:num>
  <w:num w:numId="11">
    <w:abstractNumId w:val="36"/>
  </w:num>
  <w:num w:numId="12">
    <w:abstractNumId w:val="12"/>
  </w:num>
  <w:num w:numId="13">
    <w:abstractNumId w:val="7"/>
  </w:num>
  <w:num w:numId="14">
    <w:abstractNumId w:val="28"/>
  </w:num>
  <w:num w:numId="15">
    <w:abstractNumId w:val="27"/>
  </w:num>
  <w:num w:numId="16">
    <w:abstractNumId w:val="21"/>
  </w:num>
  <w:num w:numId="17">
    <w:abstractNumId w:val="22"/>
  </w:num>
  <w:num w:numId="18">
    <w:abstractNumId w:val="24"/>
  </w:num>
  <w:num w:numId="19">
    <w:abstractNumId w:val="35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6"/>
  </w:num>
  <w:num w:numId="25">
    <w:abstractNumId w:val="15"/>
  </w:num>
  <w:num w:numId="26">
    <w:abstractNumId w:val="5"/>
  </w:num>
  <w:num w:numId="27">
    <w:abstractNumId w:val="4"/>
  </w:num>
  <w:num w:numId="28">
    <w:abstractNumId w:val="37"/>
  </w:num>
  <w:num w:numId="29">
    <w:abstractNumId w:val="16"/>
  </w:num>
  <w:num w:numId="30">
    <w:abstractNumId w:val="29"/>
  </w:num>
  <w:num w:numId="31">
    <w:abstractNumId w:val="20"/>
  </w:num>
  <w:num w:numId="32">
    <w:abstractNumId w:val="39"/>
  </w:num>
  <w:num w:numId="33">
    <w:abstractNumId w:val="14"/>
  </w:num>
  <w:num w:numId="34">
    <w:abstractNumId w:val="33"/>
  </w:num>
  <w:num w:numId="35">
    <w:abstractNumId w:val="30"/>
  </w:num>
  <w:num w:numId="36">
    <w:abstractNumId w:val="8"/>
  </w:num>
  <w:num w:numId="37">
    <w:abstractNumId w:val="17"/>
  </w:num>
  <w:num w:numId="38">
    <w:abstractNumId w:val="11"/>
  </w:num>
  <w:num w:numId="39">
    <w:abstractNumId w:val="0"/>
  </w:num>
  <w:num w:numId="40">
    <w:abstractNumId w:val="32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9BB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610F0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6B7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412E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4D93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2D16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1BC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463F8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02FA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463A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3E75-6BA1-4BA0-BF54-EC51FD56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2023-11-28T06:59:00Z</cp:lastPrinted>
  <dcterms:created xsi:type="dcterms:W3CDTF">2023-11-28T06:59:00Z</dcterms:created>
  <dcterms:modified xsi:type="dcterms:W3CDTF">2023-12-13T20:55:00Z</dcterms:modified>
</cp:coreProperties>
</file>